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Tabel-Gitter"/>
        <w:tblW w:w="0" w:type="auto"/>
        <w:tblLook w:val="04A0" w:firstRow="1" w:lastRow="0" w:firstColumn="1" w:lastColumn="0" w:noHBand="0" w:noVBand="1"/>
      </w:tblPr>
      <w:tblGrid>
        <w:gridCol w:w="9547"/>
      </w:tblGrid>
      <w:tr w:rsidR="00A2790C" w14:paraId="3F145F10" w14:textId="77777777" w:rsidTr="00C20965">
        <w:tc>
          <w:tcPr>
            <w:tcW w:w="9547" w:type="dxa"/>
          </w:tcPr>
          <w:p w14:paraId="3DE3A4C4" w14:textId="77777777" w:rsidR="003D003B" w:rsidRDefault="00A2790C" w:rsidP="00C20965">
            <w:pPr>
              <w:rPr>
                <w:rFonts w:ascii="Tahoma" w:eastAsia="Times New Roman" w:hAnsi="Tahoma" w:cs="Tahoma"/>
                <w:b/>
                <w:color w:val="000000"/>
                <w:sz w:val="17"/>
                <w:szCs w:val="17"/>
                <w:lang w:eastAsia="da-DK"/>
              </w:rPr>
            </w:pPr>
            <w:r>
              <w:rPr>
                <w:rFonts w:ascii="Tahoma" w:eastAsia="Times New Roman" w:hAnsi="Tahoma" w:cs="Tahoma"/>
                <w:b/>
                <w:color w:val="000000"/>
                <w:sz w:val="17"/>
                <w:szCs w:val="17"/>
                <w:lang w:eastAsia="da-DK"/>
              </w:rPr>
              <w:t xml:space="preserve">Fag </w:t>
            </w:r>
            <w:r w:rsidR="003D003B">
              <w:rPr>
                <w:rFonts w:ascii="Tahoma" w:eastAsia="Times New Roman" w:hAnsi="Tahoma" w:cs="Tahoma"/>
                <w:b/>
                <w:color w:val="000000"/>
                <w:sz w:val="17"/>
                <w:szCs w:val="17"/>
                <w:lang w:eastAsia="da-DK"/>
              </w:rPr>
              <w:t xml:space="preserve">og niveau </w:t>
            </w:r>
          </w:p>
          <w:p w14:paraId="25F83BA1" w14:textId="0789A8E8" w:rsidR="00B00C23" w:rsidRDefault="00BF1C86" w:rsidP="00C20965">
            <w:pPr>
              <w:rPr>
                <w:rFonts w:ascii="Tahoma" w:eastAsia="Times New Roman" w:hAnsi="Tahoma" w:cs="Tahoma"/>
                <w:color w:val="000000"/>
                <w:sz w:val="17"/>
                <w:szCs w:val="17"/>
                <w:lang w:eastAsia="da-DK"/>
              </w:rPr>
            </w:pPr>
            <w:proofErr w:type="gramStart"/>
            <w:r>
              <w:rPr>
                <w:rFonts w:ascii="Tahoma" w:eastAsia="Times New Roman" w:hAnsi="Tahoma" w:cs="Tahoma"/>
                <w:color w:val="000000"/>
                <w:sz w:val="17"/>
                <w:szCs w:val="17"/>
                <w:lang w:eastAsia="da-DK"/>
              </w:rPr>
              <w:t>NF biologi</w:t>
            </w:r>
            <w:proofErr w:type="gramEnd"/>
            <w:r>
              <w:rPr>
                <w:rFonts w:ascii="Tahoma" w:eastAsia="Times New Roman" w:hAnsi="Tahoma" w:cs="Tahoma"/>
                <w:color w:val="000000"/>
                <w:sz w:val="17"/>
                <w:szCs w:val="17"/>
                <w:lang w:eastAsia="da-DK"/>
              </w:rPr>
              <w:t xml:space="preserve"> C</w:t>
            </w:r>
          </w:p>
        </w:tc>
      </w:tr>
    </w:tbl>
    <w:p w14:paraId="249B98CF" w14:textId="77777777" w:rsidR="00A2790C" w:rsidRDefault="00A2790C"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B00C23" w14:paraId="2BDE0C18" w14:textId="77777777" w:rsidTr="004152AC">
        <w:tc>
          <w:tcPr>
            <w:tcW w:w="9547" w:type="dxa"/>
          </w:tcPr>
          <w:p w14:paraId="6991FA75" w14:textId="78BDE42A" w:rsidR="00B00C23" w:rsidRDefault="00B00C23" w:rsidP="004152AC">
            <w:pPr>
              <w:rPr>
                <w:rFonts w:ascii="Tahoma" w:eastAsia="Times New Roman" w:hAnsi="Tahoma" w:cs="Tahoma"/>
                <w:b/>
                <w:color w:val="000000"/>
                <w:sz w:val="17"/>
                <w:szCs w:val="17"/>
                <w:lang w:eastAsia="da-DK"/>
              </w:rPr>
            </w:pPr>
            <w:r>
              <w:rPr>
                <w:rFonts w:ascii="Tahoma" w:eastAsia="Times New Roman" w:hAnsi="Tahoma" w:cs="Tahoma"/>
                <w:b/>
                <w:color w:val="000000"/>
                <w:sz w:val="17"/>
                <w:szCs w:val="17"/>
                <w:lang w:eastAsia="da-DK"/>
              </w:rPr>
              <w:t>Titel og profession</w:t>
            </w:r>
            <w:r w:rsidR="00AF168B">
              <w:rPr>
                <w:rFonts w:ascii="Tahoma" w:eastAsia="Times New Roman" w:hAnsi="Tahoma" w:cs="Tahoma"/>
                <w:b/>
                <w:color w:val="000000"/>
                <w:sz w:val="17"/>
                <w:szCs w:val="17"/>
                <w:lang w:eastAsia="da-DK"/>
              </w:rPr>
              <w:t>sområde</w:t>
            </w:r>
          </w:p>
          <w:p w14:paraId="204255B0" w14:textId="3E335892" w:rsidR="00B00C23" w:rsidRDefault="00BF1C86" w:rsidP="004152AC">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”Kost til bjergbestigeren” - Diætist</w:t>
            </w:r>
          </w:p>
        </w:tc>
      </w:tr>
    </w:tbl>
    <w:p w14:paraId="10320261" w14:textId="77777777" w:rsidR="00B00C23" w:rsidRDefault="00B00C23"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7D7801A2" w14:textId="77777777" w:rsidTr="00C20965">
        <w:tc>
          <w:tcPr>
            <w:tcW w:w="9547" w:type="dxa"/>
          </w:tcPr>
          <w:p w14:paraId="0041FE77" w14:textId="78258E84" w:rsidR="00A2790C" w:rsidRDefault="00A2790C" w:rsidP="00C20965">
            <w:pPr>
              <w:rPr>
                <w:rFonts w:ascii="Tahoma" w:eastAsia="Times New Roman" w:hAnsi="Tahoma" w:cs="Tahoma"/>
                <w:color w:val="000000"/>
                <w:sz w:val="17"/>
                <w:szCs w:val="17"/>
                <w:lang w:eastAsia="da-DK"/>
              </w:rPr>
            </w:pPr>
            <w:r>
              <w:rPr>
                <w:rFonts w:ascii="Tahoma" w:eastAsia="Times New Roman" w:hAnsi="Tahoma" w:cs="Tahoma"/>
                <w:b/>
                <w:color w:val="000000"/>
                <w:sz w:val="17"/>
                <w:szCs w:val="17"/>
                <w:lang w:eastAsia="da-DK"/>
              </w:rPr>
              <w:t>Beskrivelse af aktivitet/sekvens/forløb</w:t>
            </w:r>
          </w:p>
          <w:p w14:paraId="5FA9503C" w14:textId="64A6C163" w:rsidR="003D003B" w:rsidRDefault="00BF1C86"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 xml:space="preserve">Øvelsen er tænkt som en del af et forløb om bjergbestigning. De har derfor allerede kendskab til, hvilke fysiske krav en bjergbestigningsekspedition og lavere ilttryk stiller, og hvordan det kræver mere af muskler, hjerteblodkredsløb og lunger. Eleverne har forud for denne øvelse desuden læst om opbygning og funktion af fedtstoffer, proteiner og kulhydrater. Nu skal de til at planlægge, hvilken kost bjergbestigeren skal medbringe på ekspeditionen. Opgaverne guider eleverne gennem diætistens arbejde med at udarbejde en kostplan og præsentere den for </w:t>
            </w:r>
            <w:proofErr w:type="spellStart"/>
            <w:r>
              <w:rPr>
                <w:rFonts w:ascii="Tahoma" w:eastAsia="Times New Roman" w:hAnsi="Tahoma" w:cs="Tahoma"/>
                <w:color w:val="000000"/>
                <w:sz w:val="17"/>
                <w:szCs w:val="17"/>
                <w:lang w:eastAsia="da-DK"/>
              </w:rPr>
              <w:t>bjernbestigeren</w:t>
            </w:r>
            <w:proofErr w:type="spellEnd"/>
            <w:r>
              <w:rPr>
                <w:rFonts w:ascii="Tahoma" w:eastAsia="Times New Roman" w:hAnsi="Tahoma" w:cs="Tahoma"/>
                <w:color w:val="000000"/>
                <w:sz w:val="17"/>
                <w:szCs w:val="17"/>
                <w:lang w:eastAsia="da-DK"/>
              </w:rPr>
              <w:t>.</w:t>
            </w:r>
          </w:p>
        </w:tc>
      </w:tr>
    </w:tbl>
    <w:p w14:paraId="5A0B4AFD" w14:textId="77777777" w:rsidR="00A2790C" w:rsidRDefault="00A2790C"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10DC7BE1" w14:textId="77777777" w:rsidTr="00C20965">
        <w:tc>
          <w:tcPr>
            <w:tcW w:w="9547" w:type="dxa"/>
          </w:tcPr>
          <w:p w14:paraId="64D4024D" w14:textId="40A47535" w:rsidR="00A2790C" w:rsidRDefault="00A2790C" w:rsidP="00C20965">
            <w:pPr>
              <w:rPr>
                <w:rFonts w:ascii="Tahoma" w:eastAsia="Times New Roman" w:hAnsi="Tahoma" w:cs="Tahoma"/>
                <w:color w:val="000000"/>
                <w:sz w:val="17"/>
                <w:szCs w:val="17"/>
                <w:lang w:eastAsia="da-DK"/>
              </w:rPr>
            </w:pPr>
            <w:r>
              <w:rPr>
                <w:rFonts w:ascii="Tahoma" w:eastAsia="Times New Roman" w:hAnsi="Tahoma" w:cs="Tahoma"/>
                <w:b/>
                <w:color w:val="000000"/>
                <w:sz w:val="17"/>
                <w:szCs w:val="17"/>
                <w:lang w:eastAsia="da-DK"/>
              </w:rPr>
              <w:t xml:space="preserve">Kernestof og faglige mål </w:t>
            </w:r>
          </w:p>
          <w:p w14:paraId="1E1BB9BD" w14:textId="47F54EF1" w:rsidR="00A2790C" w:rsidRPr="00BF1C86" w:rsidRDefault="00BF1C86" w:rsidP="00C20965">
            <w:pPr>
              <w:rPr>
                <w:rFonts w:ascii="Tahoma" w:eastAsia="Times New Roman" w:hAnsi="Tahoma" w:cs="Tahoma"/>
                <w:color w:val="000000"/>
                <w:sz w:val="17"/>
                <w:szCs w:val="17"/>
                <w:lang w:eastAsia="da-DK"/>
              </w:rPr>
            </w:pPr>
            <w:r w:rsidRPr="00BF1C86">
              <w:rPr>
                <w:rFonts w:ascii="Tahoma" w:eastAsia="Times New Roman" w:hAnsi="Tahoma" w:cs="Tahoma"/>
                <w:color w:val="000000"/>
                <w:sz w:val="17"/>
                <w:szCs w:val="17"/>
                <w:lang w:eastAsia="da-DK"/>
              </w:rPr>
              <w:t>Faglige mål:</w:t>
            </w:r>
          </w:p>
          <w:p w14:paraId="3E1C61D0" w14:textId="370EF9FF" w:rsidR="00BF1C86" w:rsidRPr="00BF1C86" w:rsidRDefault="00BF1C86" w:rsidP="00BF1C86">
            <w:pPr>
              <w:pStyle w:val="p1"/>
              <w:numPr>
                <w:ilvl w:val="0"/>
                <w:numId w:val="2"/>
              </w:numPr>
              <w:rPr>
                <w:sz w:val="17"/>
                <w:szCs w:val="17"/>
              </w:rPr>
            </w:pPr>
            <w:r w:rsidRPr="00BF1C86">
              <w:rPr>
                <w:sz w:val="17"/>
                <w:szCs w:val="17"/>
              </w:rPr>
              <w:t>beskrive enkle problemstillinger af såvel enkel- som fællesfaglig karakter ved anvendelse af viden, modeller og metoder fra</w:t>
            </w:r>
            <w:r>
              <w:rPr>
                <w:sz w:val="17"/>
                <w:szCs w:val="17"/>
              </w:rPr>
              <w:t xml:space="preserve"> </w:t>
            </w:r>
            <w:r w:rsidRPr="00BF1C86">
              <w:rPr>
                <w:sz w:val="17"/>
                <w:szCs w:val="17"/>
              </w:rPr>
              <w:t>biologi, geografi og/eller kemi</w:t>
            </w:r>
          </w:p>
          <w:p w14:paraId="1394C83F" w14:textId="674CE796" w:rsidR="00BF1C86" w:rsidRPr="00BF1C86" w:rsidRDefault="00BF1C86" w:rsidP="00BF1C86">
            <w:pPr>
              <w:pStyle w:val="p1"/>
              <w:numPr>
                <w:ilvl w:val="0"/>
                <w:numId w:val="2"/>
              </w:numPr>
              <w:rPr>
                <w:sz w:val="17"/>
                <w:szCs w:val="17"/>
              </w:rPr>
            </w:pPr>
            <w:r w:rsidRPr="00BF1C86">
              <w:rPr>
                <w:sz w:val="17"/>
                <w:szCs w:val="17"/>
              </w:rPr>
              <w:t xml:space="preserve">indsamle, vurdere og anvende biologi-, geografi- og kemifaglige tekster og informationer fra </w:t>
            </w:r>
            <w:proofErr w:type="spellStart"/>
            <w:r w:rsidRPr="00BF1C86">
              <w:rPr>
                <w:sz w:val="17"/>
                <w:szCs w:val="17"/>
              </w:rPr>
              <w:t>forskelige</w:t>
            </w:r>
            <w:proofErr w:type="spellEnd"/>
            <w:r w:rsidRPr="00BF1C86">
              <w:rPr>
                <w:sz w:val="17"/>
                <w:szCs w:val="17"/>
              </w:rPr>
              <w:t xml:space="preserve"> typer af kilder</w:t>
            </w:r>
          </w:p>
          <w:p w14:paraId="4DD2C9E4" w14:textId="77777777" w:rsidR="00BF1C86" w:rsidRPr="00BF1C86" w:rsidRDefault="00BF1C86" w:rsidP="00BF1C86">
            <w:pPr>
              <w:pStyle w:val="p1"/>
              <w:numPr>
                <w:ilvl w:val="0"/>
                <w:numId w:val="2"/>
              </w:numPr>
              <w:rPr>
                <w:sz w:val="17"/>
                <w:szCs w:val="17"/>
              </w:rPr>
            </w:pPr>
            <w:r w:rsidRPr="00BF1C86">
              <w:rPr>
                <w:sz w:val="17"/>
                <w:szCs w:val="17"/>
              </w:rPr>
              <w:t>udtrykke sig mundtligt og skriftligt ved brug af fagenes begreber og repræsentationer</w:t>
            </w:r>
          </w:p>
          <w:p w14:paraId="7E61DE32" w14:textId="77777777" w:rsidR="00BF1C86" w:rsidRPr="00BF1C86" w:rsidRDefault="00BF1C86" w:rsidP="00BF1C86">
            <w:pPr>
              <w:pStyle w:val="p1"/>
              <w:numPr>
                <w:ilvl w:val="0"/>
                <w:numId w:val="2"/>
              </w:numPr>
              <w:rPr>
                <w:sz w:val="17"/>
                <w:szCs w:val="17"/>
              </w:rPr>
            </w:pPr>
            <w:r w:rsidRPr="00BF1C86">
              <w:rPr>
                <w:sz w:val="17"/>
                <w:szCs w:val="17"/>
              </w:rPr>
              <w:t>undersøge problemstillinger samt udvikle og vurdere løsninger, hvor fagenes viden og metoder anvendes.</w:t>
            </w:r>
          </w:p>
          <w:p w14:paraId="72BA95DF" w14:textId="77777777" w:rsidR="00BF1C86" w:rsidRPr="00BF1C86" w:rsidRDefault="00BF1C86" w:rsidP="00BF1C86">
            <w:pPr>
              <w:pStyle w:val="p1"/>
              <w:rPr>
                <w:sz w:val="17"/>
                <w:szCs w:val="17"/>
              </w:rPr>
            </w:pPr>
          </w:p>
          <w:p w14:paraId="5E53EBBA" w14:textId="28AB4BAD" w:rsidR="00BF1C86" w:rsidRPr="00BF1C86" w:rsidRDefault="00BF1C86" w:rsidP="00BF1C86">
            <w:pPr>
              <w:pStyle w:val="p1"/>
              <w:rPr>
                <w:sz w:val="17"/>
                <w:szCs w:val="17"/>
              </w:rPr>
            </w:pPr>
            <w:r w:rsidRPr="00BF1C86">
              <w:rPr>
                <w:sz w:val="17"/>
                <w:szCs w:val="17"/>
              </w:rPr>
              <w:t>Kernestof:</w:t>
            </w:r>
          </w:p>
          <w:p w14:paraId="0E1760D2" w14:textId="77777777" w:rsidR="00BF1C86" w:rsidRPr="00BF1C86" w:rsidRDefault="00BF1C86" w:rsidP="00BF1C86">
            <w:pPr>
              <w:pStyle w:val="p1"/>
              <w:rPr>
                <w:sz w:val="17"/>
                <w:szCs w:val="17"/>
              </w:rPr>
            </w:pPr>
          </w:p>
          <w:p w14:paraId="1104EE93" w14:textId="77777777" w:rsidR="003D003B" w:rsidRDefault="00BF1C86" w:rsidP="00C20965">
            <w:pPr>
              <w:pStyle w:val="p1"/>
              <w:numPr>
                <w:ilvl w:val="0"/>
                <w:numId w:val="1"/>
              </w:numPr>
              <w:rPr>
                <w:sz w:val="17"/>
                <w:szCs w:val="17"/>
              </w:rPr>
            </w:pPr>
            <w:r w:rsidRPr="00BF1C86">
              <w:rPr>
                <w:sz w:val="17"/>
                <w:szCs w:val="17"/>
              </w:rPr>
              <w:t>biologiske makromolekyler og deres biologiske betydning</w:t>
            </w:r>
          </w:p>
          <w:p w14:paraId="3FCC04AF" w14:textId="4B0DF58D" w:rsidR="00BF1C86" w:rsidRPr="00BF1C86" w:rsidRDefault="00BF1C86" w:rsidP="00BF1C86">
            <w:pPr>
              <w:pStyle w:val="p1"/>
              <w:ind w:left="720"/>
              <w:rPr>
                <w:sz w:val="17"/>
                <w:szCs w:val="17"/>
              </w:rPr>
            </w:pPr>
          </w:p>
        </w:tc>
      </w:tr>
    </w:tbl>
    <w:p w14:paraId="26AE6DF1" w14:textId="77777777" w:rsidR="00A2790C" w:rsidRDefault="00A2790C"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3E1D2260" w14:textId="77777777" w:rsidTr="00C20965">
        <w:tc>
          <w:tcPr>
            <w:tcW w:w="9547" w:type="dxa"/>
          </w:tcPr>
          <w:p w14:paraId="4A451A03" w14:textId="7D51FEF4" w:rsidR="00A2790C" w:rsidRDefault="00A2790C" w:rsidP="00C20965">
            <w:pPr>
              <w:rPr>
                <w:rFonts w:ascii="Tahoma" w:eastAsia="Times New Roman" w:hAnsi="Tahoma" w:cs="Tahoma"/>
                <w:color w:val="000000"/>
                <w:sz w:val="17"/>
                <w:szCs w:val="17"/>
                <w:lang w:eastAsia="da-DK"/>
              </w:rPr>
            </w:pPr>
            <w:r>
              <w:rPr>
                <w:rFonts w:ascii="Tahoma" w:eastAsia="Times New Roman" w:hAnsi="Tahoma" w:cs="Tahoma"/>
                <w:b/>
                <w:color w:val="000000"/>
                <w:sz w:val="17"/>
                <w:szCs w:val="17"/>
                <w:lang w:eastAsia="da-DK"/>
              </w:rPr>
              <w:t xml:space="preserve">Struktur og omfang </w:t>
            </w:r>
          </w:p>
          <w:p w14:paraId="710B3A7D" w14:textId="71EDB529" w:rsidR="00A2790C" w:rsidRDefault="00BF1C86"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1 modul á 95 min.</w:t>
            </w:r>
          </w:p>
          <w:p w14:paraId="255B6422" w14:textId="74782209" w:rsidR="003D003B" w:rsidRDefault="00BF1C86"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10 min: Introduktion til øvelsen</w:t>
            </w:r>
            <w:r>
              <w:rPr>
                <w:rFonts w:ascii="Tahoma" w:eastAsia="Times New Roman" w:hAnsi="Tahoma" w:cs="Tahoma"/>
                <w:color w:val="000000"/>
                <w:sz w:val="17"/>
                <w:szCs w:val="17"/>
                <w:lang w:eastAsia="da-DK"/>
              </w:rPr>
              <w:br/>
            </w:r>
            <w:r w:rsidR="00EA3171">
              <w:rPr>
                <w:rFonts w:ascii="Tahoma" w:eastAsia="Times New Roman" w:hAnsi="Tahoma" w:cs="Tahoma"/>
                <w:color w:val="000000"/>
                <w:sz w:val="17"/>
                <w:szCs w:val="17"/>
                <w:lang w:eastAsia="da-DK"/>
              </w:rPr>
              <w:t>60 min: Opgaver (inklusiv 5 min. pause)</w:t>
            </w:r>
            <w:r w:rsidR="00EA3171">
              <w:rPr>
                <w:rFonts w:ascii="Tahoma" w:eastAsia="Times New Roman" w:hAnsi="Tahoma" w:cs="Tahoma"/>
                <w:color w:val="000000"/>
                <w:sz w:val="17"/>
                <w:szCs w:val="17"/>
                <w:lang w:eastAsia="da-DK"/>
              </w:rPr>
              <w:br/>
              <w:t>20 min: Fælles opsamling</w:t>
            </w:r>
          </w:p>
        </w:tc>
      </w:tr>
    </w:tbl>
    <w:p w14:paraId="0FBAB9F9" w14:textId="77777777" w:rsidR="00F6593F" w:rsidRDefault="00F6593F"/>
    <w:tbl>
      <w:tblPr>
        <w:tblStyle w:val="Tabel-Gitter"/>
        <w:tblW w:w="0" w:type="auto"/>
        <w:tblLook w:val="04A0" w:firstRow="1" w:lastRow="0" w:firstColumn="1" w:lastColumn="0" w:noHBand="0" w:noVBand="1"/>
      </w:tblPr>
      <w:tblGrid>
        <w:gridCol w:w="9547"/>
      </w:tblGrid>
      <w:tr w:rsidR="00A2790C" w14:paraId="598DFB79" w14:textId="77777777" w:rsidTr="00C20965">
        <w:tc>
          <w:tcPr>
            <w:tcW w:w="9547" w:type="dxa"/>
          </w:tcPr>
          <w:p w14:paraId="767A44B1" w14:textId="2E9D47D6" w:rsidR="00A2790C" w:rsidRPr="00A2790C" w:rsidRDefault="00A2790C" w:rsidP="00C20965">
            <w:pPr>
              <w:rPr>
                <w:rFonts w:ascii="Tahoma" w:eastAsia="Times New Roman" w:hAnsi="Tahoma" w:cs="Tahoma"/>
                <w:b/>
                <w:bCs/>
                <w:color w:val="000000"/>
                <w:sz w:val="17"/>
                <w:szCs w:val="17"/>
                <w:lang w:eastAsia="da-DK"/>
              </w:rPr>
            </w:pPr>
            <w:r w:rsidRPr="00A2790C">
              <w:rPr>
                <w:rFonts w:ascii="Tahoma" w:eastAsia="Times New Roman" w:hAnsi="Tahoma" w:cs="Tahoma"/>
                <w:b/>
                <w:bCs/>
                <w:color w:val="000000"/>
                <w:sz w:val="17"/>
                <w:szCs w:val="17"/>
                <w:lang w:eastAsia="da-DK"/>
              </w:rPr>
              <w:t xml:space="preserve">Materialer </w:t>
            </w:r>
          </w:p>
          <w:p w14:paraId="4BAA2659" w14:textId="6593831C" w:rsidR="003D003B" w:rsidRDefault="00EA3171"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Opgaver: ”Diætist for bjergbestiger”</w:t>
            </w:r>
          </w:p>
        </w:tc>
      </w:tr>
    </w:tbl>
    <w:p w14:paraId="663ABD3A" w14:textId="77777777" w:rsidR="00A2790C" w:rsidRDefault="00A2790C"/>
    <w:tbl>
      <w:tblPr>
        <w:tblStyle w:val="Tabel-Gitter"/>
        <w:tblW w:w="0" w:type="auto"/>
        <w:tblLook w:val="04A0" w:firstRow="1" w:lastRow="0" w:firstColumn="1" w:lastColumn="0" w:noHBand="0" w:noVBand="1"/>
      </w:tblPr>
      <w:tblGrid>
        <w:gridCol w:w="9547"/>
      </w:tblGrid>
      <w:tr w:rsidR="00B00C23" w14:paraId="36FF9B6A" w14:textId="77777777" w:rsidTr="004152AC">
        <w:tc>
          <w:tcPr>
            <w:tcW w:w="9547" w:type="dxa"/>
          </w:tcPr>
          <w:p w14:paraId="1BD4A9F8" w14:textId="77777777" w:rsidR="00B00C23" w:rsidRDefault="00B00C23" w:rsidP="004152AC">
            <w:pPr>
              <w:rPr>
                <w:rFonts w:ascii="Tahoma" w:eastAsia="Times New Roman" w:hAnsi="Tahoma" w:cs="Tahoma"/>
                <w:b/>
                <w:bCs/>
                <w:color w:val="000000"/>
                <w:sz w:val="17"/>
                <w:szCs w:val="17"/>
                <w:lang w:eastAsia="da-DK"/>
              </w:rPr>
            </w:pPr>
            <w:r>
              <w:rPr>
                <w:rFonts w:ascii="Tahoma" w:eastAsia="Times New Roman" w:hAnsi="Tahoma" w:cs="Tahoma"/>
                <w:b/>
                <w:bCs/>
                <w:color w:val="000000"/>
                <w:sz w:val="17"/>
                <w:szCs w:val="17"/>
                <w:lang w:eastAsia="da-DK"/>
              </w:rPr>
              <w:t xml:space="preserve">Tags/nøgleord </w:t>
            </w:r>
          </w:p>
          <w:p w14:paraId="65EFAE53" w14:textId="2E448E10" w:rsidR="00B00C23" w:rsidRPr="00EA3171" w:rsidRDefault="00EA3171" w:rsidP="004152AC">
            <w:pPr>
              <w:rPr>
                <w:rFonts w:ascii="Tahoma" w:eastAsia="Times New Roman" w:hAnsi="Tahoma" w:cs="Tahoma"/>
                <w:color w:val="000000"/>
                <w:sz w:val="17"/>
                <w:szCs w:val="17"/>
                <w:lang w:eastAsia="da-DK"/>
              </w:rPr>
            </w:pPr>
            <w:r w:rsidRPr="00EA3171">
              <w:rPr>
                <w:rFonts w:ascii="Tahoma" w:eastAsia="Times New Roman" w:hAnsi="Tahoma" w:cs="Tahoma"/>
                <w:color w:val="000000"/>
                <w:sz w:val="17"/>
                <w:szCs w:val="17"/>
                <w:lang w:eastAsia="da-DK"/>
              </w:rPr>
              <w:t>Kost, makromolekyler, diætist</w:t>
            </w:r>
          </w:p>
        </w:tc>
      </w:tr>
    </w:tbl>
    <w:p w14:paraId="33BA5F11" w14:textId="77777777" w:rsidR="00A2790C" w:rsidRDefault="00A2790C"/>
    <w:sectPr w:rsidR="00A2790C" w:rsidSect="00715A05">
      <w:headerReference w:type="default" r:id="rId7"/>
      <w:footerReference w:type="default" r:id="rId8"/>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52C1C4" w14:textId="77777777" w:rsidR="00B335F9" w:rsidRDefault="00B335F9" w:rsidP="00A2790C">
      <w:pPr>
        <w:spacing w:after="0" w:line="240" w:lineRule="auto"/>
      </w:pPr>
      <w:r>
        <w:separator/>
      </w:r>
    </w:p>
  </w:endnote>
  <w:endnote w:type="continuationSeparator" w:id="0">
    <w:p w14:paraId="4324914A" w14:textId="77777777" w:rsidR="00B335F9" w:rsidRDefault="00B335F9" w:rsidP="00A27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60B5BD" w14:textId="4D81DDE3" w:rsidR="00A2790C" w:rsidRDefault="00A2790C" w:rsidP="00A2790C">
    <w:pPr>
      <w:pStyle w:val="Sidefod"/>
      <w:jc w:val="center"/>
    </w:pPr>
    <w:r w:rsidRPr="00A2790C">
      <w:rPr>
        <w:noProof/>
      </w:rPr>
      <w:drawing>
        <wp:inline distT="0" distB="0" distL="0" distR="0" wp14:anchorId="71C73BF6" wp14:editId="469658C7">
          <wp:extent cx="995422" cy="741393"/>
          <wp:effectExtent l="0" t="0" r="0" b="0"/>
          <wp:docPr id="5" name="Billede 4" descr="Et billede, der indeholder skærmbillede, Majorelle-blå, Grafik, Elektrisk blå&#10;&#10;Automatisk genereret beskrivelse">
            <a:extLst xmlns:a="http://schemas.openxmlformats.org/drawingml/2006/main">
              <a:ext uri="{FF2B5EF4-FFF2-40B4-BE49-F238E27FC236}">
                <a16:creationId xmlns:a16="http://schemas.microsoft.com/office/drawing/2014/main" id="{96980B3E-9B5F-F11F-5593-03434BDB0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lede 4" descr="Et billede, der indeholder skærmbillede, Majorelle-blå, Grafik, Elektrisk blå&#10;&#10;Automatisk genereret beskrivelse">
                    <a:extLst>
                      <a:ext uri="{FF2B5EF4-FFF2-40B4-BE49-F238E27FC236}">
                        <a16:creationId xmlns:a16="http://schemas.microsoft.com/office/drawing/2014/main" id="{96980B3E-9B5F-F11F-5593-03434BDB07F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09274" cy="751710"/>
                  </a:xfrm>
                  <a:prstGeom prst="rect">
                    <a:avLst/>
                  </a:prstGeom>
                </pic:spPr>
              </pic:pic>
            </a:graphicData>
          </a:graphic>
        </wp:inline>
      </w:drawing>
    </w:r>
    <w:r>
      <w:t xml:space="preserve">        </w:t>
    </w:r>
    <w:r w:rsidRPr="00A2790C">
      <w:rPr>
        <w:noProof/>
      </w:rPr>
      <w:drawing>
        <wp:inline distT="0" distB="0" distL="0" distR="0" wp14:anchorId="0B0EDCBD" wp14:editId="3EA753EC">
          <wp:extent cx="1656715" cy="760289"/>
          <wp:effectExtent l="0" t="0" r="635" b="1905"/>
          <wp:docPr id="4" name="Pladsholder til indhold 4" descr="Et billede, der indeholder tekst, Font/skrifttype, skærmbillede, logo&#10;&#10;Automatisk genereret beskrivelse">
            <a:extLst xmlns:a="http://schemas.openxmlformats.org/drawingml/2006/main">
              <a:ext uri="{FF2B5EF4-FFF2-40B4-BE49-F238E27FC236}">
                <a16:creationId xmlns:a16="http://schemas.microsoft.com/office/drawing/2014/main" id="{1F721B71-F841-A21F-57E8-26B3E5265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dsholder til indhold 4" descr="Et billede, der indeholder tekst, Font/skrifttype, skærmbillede, logo&#10;&#10;Automatisk genereret beskrivelse">
                    <a:extLst>
                      <a:ext uri="{FF2B5EF4-FFF2-40B4-BE49-F238E27FC236}">
                        <a16:creationId xmlns:a16="http://schemas.microsoft.com/office/drawing/2014/main" id="{1F721B71-F841-A21F-57E8-26B3E5265E3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7179" cy="765091"/>
                  </a:xfrm>
                  <a:prstGeom prst="rect">
                    <a:avLst/>
                  </a:prstGeom>
                </pic:spPr>
              </pic:pic>
            </a:graphicData>
          </a:graphic>
        </wp:inline>
      </w:drawing>
    </w:r>
    <w:r>
      <w:t xml:space="preserve">        </w:t>
    </w:r>
    <w:r w:rsidRPr="00A2790C">
      <w:rPr>
        <w:noProof/>
      </w:rPr>
      <w:drawing>
        <wp:inline distT="0" distB="0" distL="0" distR="0" wp14:anchorId="30AB0DF7" wp14:editId="5B4C8ECE">
          <wp:extent cx="1602464" cy="570215"/>
          <wp:effectExtent l="0" t="0" r="0" b="1905"/>
          <wp:docPr id="6" name="Billede 5" descr="Et billede, der indeholder tekst, Font/skrifttype, logo, Grafik&#10;&#10;Automatisk genereret beskrivelse">
            <a:extLst xmlns:a="http://schemas.openxmlformats.org/drawingml/2006/main">
              <a:ext uri="{FF2B5EF4-FFF2-40B4-BE49-F238E27FC236}">
                <a16:creationId xmlns:a16="http://schemas.microsoft.com/office/drawing/2014/main" id="{79106A64-0605-2CB3-B832-3CECB0929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lede 5" descr="Et billede, der indeholder tekst, Font/skrifttype, logo, Grafik&#10;&#10;Automatisk genereret beskrivelse">
                    <a:extLst>
                      <a:ext uri="{FF2B5EF4-FFF2-40B4-BE49-F238E27FC236}">
                        <a16:creationId xmlns:a16="http://schemas.microsoft.com/office/drawing/2014/main" id="{79106A64-0605-2CB3-B832-3CECB0929109}"/>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16429" cy="5751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3C39D7C" w14:textId="77777777" w:rsidR="00B335F9" w:rsidRDefault="00B335F9" w:rsidP="00A2790C">
      <w:pPr>
        <w:spacing w:after="0" w:line="240" w:lineRule="auto"/>
      </w:pPr>
      <w:r>
        <w:separator/>
      </w:r>
    </w:p>
  </w:footnote>
  <w:footnote w:type="continuationSeparator" w:id="0">
    <w:p w14:paraId="7492186F" w14:textId="77777777" w:rsidR="00B335F9" w:rsidRDefault="00B335F9" w:rsidP="00A27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C7EC71" w14:textId="0E3A7300" w:rsidR="00A2790C" w:rsidRDefault="00A2790C">
    <w:pPr>
      <w:pStyle w:val="Sidehoved"/>
    </w:pPr>
    <w:r>
      <w:t xml:space="preserve">Skabelon til faglig formidling af Professionsrettet undervisning på Hf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94B0428"/>
    <w:multiLevelType w:val="hybridMultilevel"/>
    <w:tmpl w:val="55A039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37E80508"/>
    <w:multiLevelType w:val="hybridMultilevel"/>
    <w:tmpl w:val="690EA7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716165E9"/>
    <w:multiLevelType w:val="hybridMultilevel"/>
    <w:tmpl w:val="D924D380"/>
    <w:lvl w:ilvl="0" w:tplc="83D277D6">
      <w:start w:val="10"/>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743183971">
    <w:abstractNumId w:val="0"/>
  </w:num>
  <w:num w:numId="2" w16cid:durableId="2030251475">
    <w:abstractNumId w:val="1"/>
  </w:num>
  <w:num w:numId="3" w16cid:durableId="1665208522">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9"/>
  <w:hideSpellingErrors/>
  <w:hideGrammaticalError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90C"/>
    <w:rsid w:val="003D003B"/>
    <w:rsid w:val="004F0A4B"/>
    <w:rsid w:val="005163B0"/>
    <w:rsid w:val="00626CF0"/>
    <w:rsid w:val="006F4357"/>
    <w:rsid w:val="00715A05"/>
    <w:rsid w:val="0094545D"/>
    <w:rsid w:val="00A2790C"/>
    <w:rsid w:val="00AF168B"/>
    <w:rsid w:val="00B00C23"/>
    <w:rsid w:val="00B335F9"/>
    <w:rsid w:val="00BF1C86"/>
    <w:rsid w:val="00C27FA1"/>
    <w:rsid w:val="00C52EF0"/>
    <w:rsid w:val="00C6319F"/>
    <w:rsid w:val="00D7523C"/>
    <w:rsid w:val="00DD066D"/>
    <w:rsid w:val="00EA3171"/>
    <w:rsid w:val="00F33D3F"/>
    <w:rsid w:val="00F6593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A6F0"/>
  <w15:chartTrackingRefBased/>
  <w15:docId w15:val="{A0E1021A-B51E-4D37-AB07-CBE0D855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90C"/>
    <w:pPr>
      <w:spacing w:after="200" w:line="276" w:lineRule="auto"/>
    </w:pPr>
    <w:rPr>
      <w:kern w:val="0"/>
    </w:rPr>
  </w:style>
  <w:style w:type="paragraph" w:styleId="Overskrift1">
    <w:name w:val="heading 1"/>
    <w:basedOn w:val="Normal"/>
    <w:next w:val="Normal"/>
    <w:link w:val="Overskrift1Tegn"/>
    <w:uiPriority w:val="9"/>
    <w:qFormat/>
    <w:rsid w:val="00A279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A279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A2790C"/>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A2790C"/>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A2790C"/>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A2790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2790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2790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2790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2790C"/>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A2790C"/>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A2790C"/>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A2790C"/>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A2790C"/>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A2790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2790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2790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2790C"/>
    <w:rPr>
      <w:rFonts w:eastAsiaTheme="majorEastAsia" w:cstheme="majorBidi"/>
      <w:color w:val="272727" w:themeColor="text1" w:themeTint="D8"/>
    </w:rPr>
  </w:style>
  <w:style w:type="paragraph" w:styleId="Titel">
    <w:name w:val="Title"/>
    <w:basedOn w:val="Normal"/>
    <w:next w:val="Normal"/>
    <w:link w:val="TitelTegn"/>
    <w:uiPriority w:val="10"/>
    <w:qFormat/>
    <w:rsid w:val="00A27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2790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2790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2790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2790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2790C"/>
    <w:rPr>
      <w:i/>
      <w:iCs/>
      <w:color w:val="404040" w:themeColor="text1" w:themeTint="BF"/>
    </w:rPr>
  </w:style>
  <w:style w:type="paragraph" w:styleId="Listeafsnit">
    <w:name w:val="List Paragraph"/>
    <w:basedOn w:val="Normal"/>
    <w:uiPriority w:val="34"/>
    <w:qFormat/>
    <w:rsid w:val="00A2790C"/>
    <w:pPr>
      <w:ind w:left="720"/>
      <w:contextualSpacing/>
    </w:pPr>
  </w:style>
  <w:style w:type="character" w:styleId="Kraftigfremhvning">
    <w:name w:val="Intense Emphasis"/>
    <w:basedOn w:val="Standardskrifttypeiafsnit"/>
    <w:uiPriority w:val="21"/>
    <w:qFormat/>
    <w:rsid w:val="00A2790C"/>
    <w:rPr>
      <w:i/>
      <w:iCs/>
      <w:color w:val="2F5496" w:themeColor="accent1" w:themeShade="BF"/>
    </w:rPr>
  </w:style>
  <w:style w:type="paragraph" w:styleId="Strktcitat">
    <w:name w:val="Intense Quote"/>
    <w:basedOn w:val="Normal"/>
    <w:next w:val="Normal"/>
    <w:link w:val="StrktcitatTegn"/>
    <w:uiPriority w:val="30"/>
    <w:qFormat/>
    <w:rsid w:val="00A279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A2790C"/>
    <w:rPr>
      <w:i/>
      <w:iCs/>
      <w:color w:val="2F5496" w:themeColor="accent1" w:themeShade="BF"/>
    </w:rPr>
  </w:style>
  <w:style w:type="character" w:styleId="Kraftighenvisning">
    <w:name w:val="Intense Reference"/>
    <w:basedOn w:val="Standardskrifttypeiafsnit"/>
    <w:uiPriority w:val="32"/>
    <w:qFormat/>
    <w:rsid w:val="00A2790C"/>
    <w:rPr>
      <w:b/>
      <w:bCs/>
      <w:smallCaps/>
      <w:color w:val="2F5496" w:themeColor="accent1" w:themeShade="BF"/>
      <w:spacing w:val="5"/>
    </w:rPr>
  </w:style>
  <w:style w:type="table" w:styleId="Tabel-Gitter">
    <w:name w:val="Table Grid"/>
    <w:basedOn w:val="Tabel-Normal"/>
    <w:uiPriority w:val="59"/>
    <w:rsid w:val="00A2790C"/>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A2790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2790C"/>
    <w:rPr>
      <w:kern w:val="0"/>
    </w:rPr>
  </w:style>
  <w:style w:type="paragraph" w:styleId="Sidefod">
    <w:name w:val="footer"/>
    <w:basedOn w:val="Normal"/>
    <w:link w:val="SidefodTegn"/>
    <w:uiPriority w:val="99"/>
    <w:unhideWhenUsed/>
    <w:rsid w:val="00A2790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2790C"/>
    <w:rPr>
      <w:kern w:val="0"/>
    </w:rPr>
  </w:style>
  <w:style w:type="paragraph" w:customStyle="1" w:styleId="p1">
    <w:name w:val="p1"/>
    <w:basedOn w:val="Normal"/>
    <w:rsid w:val="00BF1C86"/>
    <w:pPr>
      <w:spacing w:after="0" w:line="240" w:lineRule="auto"/>
    </w:pPr>
    <w:rPr>
      <w:rFonts w:ascii="Tahoma" w:eastAsia="Times New Roman" w:hAnsi="Tahoma" w:cs="Tahoma"/>
      <w:color w:val="000000"/>
      <w:sz w:val="13"/>
      <w:szCs w:val="13"/>
      <w:lang w:eastAsia="da-DK"/>
      <w14:ligatures w14:val="none"/>
    </w:rPr>
  </w:style>
  <w:style w:type="paragraph" w:customStyle="1" w:styleId="p2">
    <w:name w:val="p2"/>
    <w:basedOn w:val="Normal"/>
    <w:rsid w:val="00BF1C86"/>
    <w:pPr>
      <w:spacing w:after="0" w:line="240" w:lineRule="auto"/>
    </w:pPr>
    <w:rPr>
      <w:rFonts w:ascii="Calibri" w:eastAsia="Times New Roman" w:hAnsi="Calibri" w:cs="Calibri"/>
      <w:color w:val="000000"/>
      <w:sz w:val="13"/>
      <w:szCs w:val="13"/>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D99EB0-3964-4890-AE3E-DD121A7B3C86}"/>
</file>

<file path=customXml/itemProps2.xml><?xml version="1.0" encoding="utf-8"?>
<ds:datastoreItem xmlns:ds="http://schemas.openxmlformats.org/officeDocument/2006/customXml" ds:itemID="{A69C6576-6D53-4546-8AE1-04B49826D7BA}"/>
</file>

<file path=customXml/itemProps3.xml><?xml version="1.0" encoding="utf-8"?>
<ds:datastoreItem xmlns:ds="http://schemas.openxmlformats.org/officeDocument/2006/customXml" ds:itemID="{CCB4F096-C48B-46FC-9334-D8761F25F172}"/>
</file>

<file path=docProps/app.xml><?xml version="1.0" encoding="utf-8"?>
<Properties xmlns="http://schemas.openxmlformats.org/officeDocument/2006/extended-properties" xmlns:vt="http://schemas.openxmlformats.org/officeDocument/2006/docPropsVTypes">
  <Template>Normal.dotm</Template>
  <TotalTime>10</TotalTime>
  <Pages>2</Pages>
  <Words>214</Words>
  <Characters>1308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Elisabeth Sigurskjold</dc:creator>
  <cp:keywords/>
  <dc:description/>
  <cp:lastModifiedBy>Caroline Lerche (FGCLE - Undervisere - FR - FG)</cp:lastModifiedBy>
  <cp:revision>3</cp:revision>
  <cp:lastPrinted>2026-03-12T09:02:00Z</cp:lastPrinted>
  <dcterms:created xsi:type="dcterms:W3CDTF">2026-03-12T18:59:00Z</dcterms:created>
  <dcterms:modified xsi:type="dcterms:W3CDTF">2026-06-18T09:58:00Z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